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E3" w:rsidRPr="002E2EE3" w:rsidRDefault="002E2EE3" w:rsidP="002E2EE3">
      <w:pPr>
        <w:spacing w:after="150" w:line="240" w:lineRule="auto"/>
        <w:ind w:left="300" w:right="300"/>
        <w:jc w:val="right"/>
        <w:rPr>
          <w:rFonts w:ascii="Arial" w:eastAsia="Times New Roman" w:hAnsi="Arial" w:cs="Arial"/>
          <w:color w:val="000000"/>
          <w:sz w:val="24"/>
          <w:szCs w:val="24"/>
          <w:lang w:eastAsia="ru-RU"/>
        </w:rPr>
      </w:pPr>
      <w:r w:rsidRPr="002E2EE3">
        <w:rPr>
          <w:rFonts w:ascii="Arial" w:eastAsia="Times New Roman" w:hAnsi="Arial" w:cs="Arial"/>
          <w:color w:val="000000"/>
          <w:sz w:val="24"/>
          <w:szCs w:val="24"/>
          <w:lang w:eastAsia="ru-RU"/>
        </w:rPr>
        <w:t>УТВЕРЖДЕНО</w:t>
      </w:r>
    </w:p>
    <w:p w:rsidR="002E2EE3" w:rsidRPr="002E2EE3" w:rsidRDefault="002E2EE3" w:rsidP="002E2EE3">
      <w:pPr>
        <w:spacing w:after="150" w:line="240" w:lineRule="auto"/>
        <w:ind w:left="300" w:right="300"/>
        <w:jc w:val="right"/>
        <w:rPr>
          <w:rFonts w:ascii="Arial" w:eastAsia="Times New Roman" w:hAnsi="Arial" w:cs="Arial"/>
          <w:color w:val="000000"/>
          <w:sz w:val="24"/>
          <w:szCs w:val="24"/>
          <w:lang w:eastAsia="ru-RU"/>
        </w:rPr>
      </w:pPr>
      <w:r w:rsidRPr="002E2EE3">
        <w:rPr>
          <w:rFonts w:ascii="Arial" w:eastAsia="Times New Roman" w:hAnsi="Arial" w:cs="Arial"/>
          <w:color w:val="000000"/>
          <w:sz w:val="24"/>
          <w:szCs w:val="24"/>
          <w:lang w:eastAsia="ru-RU"/>
        </w:rPr>
        <w:t xml:space="preserve">Приказом  ИП Авдеева М.О.   </w:t>
      </w:r>
    </w:p>
    <w:p w:rsidR="002E2EE3" w:rsidRPr="002E2EE3" w:rsidRDefault="002E2EE3" w:rsidP="002E2EE3">
      <w:pPr>
        <w:spacing w:after="150" w:line="240" w:lineRule="auto"/>
        <w:ind w:left="300" w:right="300"/>
        <w:jc w:val="right"/>
        <w:rPr>
          <w:rFonts w:ascii="Arial" w:eastAsia="Times New Roman" w:hAnsi="Arial" w:cs="Arial"/>
          <w:color w:val="000000"/>
          <w:sz w:val="24"/>
          <w:szCs w:val="24"/>
          <w:lang w:eastAsia="ru-RU"/>
        </w:rPr>
      </w:pPr>
      <w:r w:rsidRPr="002E2EE3">
        <w:rPr>
          <w:rFonts w:ascii="Arial" w:eastAsia="Times New Roman" w:hAnsi="Arial" w:cs="Arial"/>
          <w:color w:val="000000"/>
          <w:sz w:val="24"/>
          <w:szCs w:val="24"/>
          <w:lang w:eastAsia="ru-RU"/>
        </w:rPr>
        <w:t>УЦ «СОЮЗ-АВТО»</w:t>
      </w:r>
    </w:p>
    <w:p w:rsidR="004D06AD" w:rsidRDefault="002F2736" w:rsidP="002E2EE3">
      <w:pPr>
        <w:spacing w:after="150" w:line="240" w:lineRule="auto"/>
        <w:ind w:left="300" w:right="30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Приказ №</w:t>
      </w:r>
      <w:r w:rsidR="00950835">
        <w:rPr>
          <w:rFonts w:ascii="Arial" w:eastAsia="Times New Roman" w:hAnsi="Arial" w:cs="Arial"/>
          <w:color w:val="000000"/>
          <w:sz w:val="24"/>
          <w:szCs w:val="24"/>
          <w:lang w:eastAsia="ru-RU"/>
        </w:rPr>
        <w:t xml:space="preserve"> </w:t>
      </w:r>
      <w:r w:rsidR="004D06AD">
        <w:rPr>
          <w:rFonts w:ascii="Arial" w:eastAsia="Times New Roman" w:hAnsi="Arial" w:cs="Arial"/>
          <w:color w:val="000000"/>
          <w:sz w:val="24"/>
          <w:szCs w:val="24"/>
          <w:lang w:eastAsia="ru-RU"/>
        </w:rPr>
        <w:t>38</w:t>
      </w:r>
      <w:bookmarkStart w:id="0" w:name="_GoBack"/>
      <w:bookmarkEnd w:id="0"/>
      <w:r w:rsidR="004D06AD">
        <w:rPr>
          <w:rFonts w:ascii="Arial" w:eastAsia="Times New Roman" w:hAnsi="Arial" w:cs="Arial"/>
          <w:color w:val="000000"/>
          <w:sz w:val="24"/>
          <w:szCs w:val="24"/>
          <w:lang w:eastAsia="ru-RU"/>
        </w:rPr>
        <w:t xml:space="preserve"> </w:t>
      </w:r>
      <w:r w:rsidR="008151CC">
        <w:rPr>
          <w:rFonts w:ascii="Arial" w:eastAsia="Times New Roman" w:hAnsi="Arial" w:cs="Arial"/>
          <w:color w:val="000000"/>
          <w:sz w:val="24"/>
          <w:szCs w:val="24"/>
          <w:lang w:eastAsia="ru-RU"/>
        </w:rPr>
        <w:t xml:space="preserve"> </w:t>
      </w:r>
    </w:p>
    <w:p w:rsidR="002E2EE3" w:rsidRPr="002E2EE3" w:rsidRDefault="004D06AD" w:rsidP="002E2EE3">
      <w:pPr>
        <w:spacing w:after="150" w:line="240" w:lineRule="auto"/>
        <w:ind w:left="300" w:right="300"/>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w:t>
      </w:r>
      <w:r w:rsidR="008151CC">
        <w:rPr>
          <w:rFonts w:ascii="Arial" w:eastAsia="Times New Roman" w:hAnsi="Arial" w:cs="Arial"/>
          <w:color w:val="000000"/>
          <w:sz w:val="24"/>
          <w:szCs w:val="24"/>
          <w:lang w:eastAsia="ru-RU"/>
        </w:rPr>
        <w:t>т 0</w:t>
      </w:r>
      <w:r w:rsidR="00174406">
        <w:rPr>
          <w:rFonts w:ascii="Arial" w:eastAsia="Times New Roman" w:hAnsi="Arial" w:cs="Arial"/>
          <w:color w:val="000000"/>
          <w:sz w:val="24"/>
          <w:szCs w:val="24"/>
          <w:lang w:eastAsia="ru-RU"/>
        </w:rPr>
        <w:t>1</w:t>
      </w:r>
      <w:r w:rsidR="00D7344F">
        <w:rPr>
          <w:rFonts w:ascii="Arial" w:eastAsia="Times New Roman" w:hAnsi="Arial" w:cs="Arial"/>
          <w:color w:val="000000"/>
          <w:sz w:val="24"/>
          <w:szCs w:val="24"/>
          <w:lang w:eastAsia="ru-RU"/>
        </w:rPr>
        <w:t>.0</w:t>
      </w:r>
      <w:r w:rsidR="00174406">
        <w:rPr>
          <w:rFonts w:ascii="Arial" w:eastAsia="Times New Roman" w:hAnsi="Arial" w:cs="Arial"/>
          <w:color w:val="000000"/>
          <w:sz w:val="24"/>
          <w:szCs w:val="24"/>
          <w:lang w:eastAsia="ru-RU"/>
        </w:rPr>
        <w:t>9</w:t>
      </w:r>
      <w:r w:rsidR="00D7344F">
        <w:rPr>
          <w:rFonts w:ascii="Arial" w:eastAsia="Times New Roman" w:hAnsi="Arial" w:cs="Arial"/>
          <w:color w:val="000000"/>
          <w:sz w:val="24"/>
          <w:szCs w:val="24"/>
          <w:lang w:eastAsia="ru-RU"/>
        </w:rPr>
        <w:t>.202</w:t>
      </w:r>
      <w:r w:rsidR="00174406">
        <w:rPr>
          <w:rFonts w:ascii="Arial" w:eastAsia="Times New Roman" w:hAnsi="Arial" w:cs="Arial"/>
          <w:color w:val="000000"/>
          <w:sz w:val="24"/>
          <w:szCs w:val="24"/>
          <w:lang w:eastAsia="ru-RU"/>
        </w:rPr>
        <w:t>5</w:t>
      </w:r>
      <w:r w:rsidR="00D7344F">
        <w:rPr>
          <w:rFonts w:ascii="Arial" w:eastAsia="Times New Roman" w:hAnsi="Arial" w:cs="Arial"/>
          <w:color w:val="000000"/>
          <w:sz w:val="24"/>
          <w:szCs w:val="24"/>
          <w:lang w:eastAsia="ru-RU"/>
        </w:rPr>
        <w:t>г</w:t>
      </w:r>
    </w:p>
    <w:p w:rsidR="002E2EE3" w:rsidRPr="002E2EE3" w:rsidRDefault="002E2EE3" w:rsidP="002E2EE3">
      <w:pPr>
        <w:spacing w:after="150" w:line="240" w:lineRule="auto"/>
        <w:ind w:left="300" w:right="300"/>
        <w:jc w:val="right"/>
        <w:rPr>
          <w:rFonts w:ascii="Arial" w:eastAsia="Times New Roman" w:hAnsi="Arial" w:cs="Arial"/>
          <w:color w:val="000000"/>
          <w:sz w:val="24"/>
          <w:szCs w:val="24"/>
          <w:lang w:eastAsia="ru-RU"/>
        </w:rPr>
      </w:pPr>
    </w:p>
    <w:p w:rsidR="007A1532" w:rsidRPr="007A1532" w:rsidRDefault="003C0295" w:rsidP="002E2EE3">
      <w:pPr>
        <w:spacing w:after="150" w:line="240" w:lineRule="auto"/>
        <w:ind w:left="300" w:right="300"/>
        <w:jc w:val="center"/>
        <w:rPr>
          <w:rFonts w:ascii="Times New Roman" w:eastAsia="Times New Roman" w:hAnsi="Times New Roman" w:cs="Times New Roman"/>
          <w:color w:val="000000"/>
          <w:sz w:val="28"/>
          <w:szCs w:val="28"/>
          <w:lang w:eastAsia="ru-RU"/>
        </w:rPr>
      </w:pPr>
      <w:r>
        <w:rPr>
          <w:rFonts w:ascii="Arial" w:eastAsia="Times New Roman" w:hAnsi="Arial" w:cs="Arial"/>
          <w:color w:val="000000"/>
          <w:sz w:val="28"/>
          <w:szCs w:val="28"/>
          <w:lang w:eastAsia="ru-RU"/>
        </w:rPr>
        <w:t>Индивидуальный предприниматель  Авдеева Марина Олеговна      учебный центр  «СОЮЗ-АВТО»</w:t>
      </w:r>
    </w:p>
    <w:p w:rsidR="007A1532" w:rsidRPr="007A1532" w:rsidRDefault="007A1532" w:rsidP="002E2EE3">
      <w:pPr>
        <w:spacing w:after="0" w:line="240" w:lineRule="auto"/>
        <w:ind w:left="300" w:right="300"/>
        <w:jc w:val="center"/>
        <w:rPr>
          <w:rFonts w:ascii="Times New Roman" w:eastAsia="Times New Roman" w:hAnsi="Times New Roman" w:cs="Times New Roman"/>
          <w:color w:val="000000"/>
          <w:sz w:val="27"/>
          <w:szCs w:val="27"/>
          <w:lang w:eastAsia="ru-RU"/>
        </w:rPr>
      </w:pPr>
      <w:r w:rsidRPr="007A1532">
        <w:rPr>
          <w:rFonts w:ascii="Arial" w:eastAsia="Times New Roman" w:hAnsi="Arial" w:cs="Arial"/>
          <w:b/>
          <w:bCs/>
          <w:color w:val="8E0614"/>
          <w:sz w:val="36"/>
          <w:szCs w:val="36"/>
          <w:lang w:eastAsia="ru-RU"/>
        </w:rPr>
        <w:t>ПОЛОЖЕНИЕ</w:t>
      </w:r>
    </w:p>
    <w:p w:rsidR="007A1532" w:rsidRPr="007A1532" w:rsidRDefault="007A1532" w:rsidP="002E2EE3">
      <w:pPr>
        <w:spacing w:after="0" w:line="240" w:lineRule="auto"/>
        <w:ind w:left="300" w:right="300"/>
        <w:jc w:val="center"/>
        <w:rPr>
          <w:rFonts w:ascii="Times New Roman" w:eastAsia="Times New Roman" w:hAnsi="Times New Roman" w:cs="Times New Roman"/>
          <w:color w:val="000000"/>
          <w:sz w:val="27"/>
          <w:szCs w:val="27"/>
          <w:lang w:eastAsia="ru-RU"/>
        </w:rPr>
      </w:pPr>
      <w:r w:rsidRPr="007A1532">
        <w:rPr>
          <w:rFonts w:ascii="Arial" w:eastAsia="Times New Roman" w:hAnsi="Arial" w:cs="Arial"/>
          <w:b/>
          <w:bCs/>
          <w:color w:val="000000"/>
          <w:sz w:val="27"/>
          <w:szCs w:val="27"/>
          <w:lang w:eastAsia="ru-RU"/>
        </w:rPr>
        <w:t>О порядке создания, организации работы, принятия решений комиссией по урегулированию</w:t>
      </w:r>
    </w:p>
    <w:p w:rsidR="007A1532" w:rsidRPr="007A1532" w:rsidRDefault="007A1532" w:rsidP="002E2EE3">
      <w:pPr>
        <w:spacing w:after="150" w:line="240" w:lineRule="auto"/>
        <w:ind w:left="300" w:right="300"/>
        <w:jc w:val="center"/>
        <w:rPr>
          <w:rFonts w:ascii="Times New Roman" w:eastAsia="Times New Roman" w:hAnsi="Times New Roman" w:cs="Times New Roman"/>
          <w:color w:val="000000"/>
          <w:sz w:val="27"/>
          <w:szCs w:val="27"/>
          <w:lang w:eastAsia="ru-RU"/>
        </w:rPr>
      </w:pPr>
      <w:r w:rsidRPr="007A1532">
        <w:rPr>
          <w:rFonts w:ascii="Arial" w:eastAsia="Times New Roman" w:hAnsi="Arial" w:cs="Arial"/>
          <w:b/>
          <w:bCs/>
          <w:color w:val="000000"/>
          <w:sz w:val="27"/>
          <w:szCs w:val="27"/>
          <w:lang w:eastAsia="ru-RU"/>
        </w:rPr>
        <w:t>споров между участниками образовательных отношений и их исполнения</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proofErr w:type="gramStart"/>
      <w:r w:rsidRPr="008345E9">
        <w:rPr>
          <w:rFonts w:ascii="Arial" w:eastAsia="Times New Roman" w:hAnsi="Arial" w:cs="Arial"/>
          <w:color w:val="000000"/>
          <w:sz w:val="24"/>
          <w:szCs w:val="24"/>
          <w:lang w:eastAsia="ru-RU"/>
        </w:rPr>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w:t>
      </w:r>
      <w:r w:rsidR="00081C1F" w:rsidRPr="008345E9">
        <w:rPr>
          <w:rFonts w:ascii="Arial" w:eastAsia="Times New Roman" w:hAnsi="Arial" w:cs="Arial"/>
          <w:color w:val="000000"/>
          <w:sz w:val="24"/>
          <w:szCs w:val="24"/>
          <w:lang w:eastAsia="ru-RU"/>
        </w:rPr>
        <w:t xml:space="preserve"> и </w:t>
      </w:r>
      <w:r w:rsidRPr="008345E9">
        <w:rPr>
          <w:rFonts w:ascii="Arial" w:eastAsia="Times New Roman" w:hAnsi="Arial" w:cs="Arial"/>
          <w:color w:val="000000"/>
          <w:sz w:val="24"/>
          <w:szCs w:val="24"/>
          <w:lang w:eastAsia="ru-RU"/>
        </w:rPr>
        <w:t xml:space="preserve">их исполнением </w:t>
      </w:r>
      <w:r w:rsidR="00081C1F" w:rsidRPr="008345E9">
        <w:rPr>
          <w:rFonts w:ascii="Arial" w:eastAsia="Times New Roman" w:hAnsi="Arial" w:cs="Arial"/>
          <w:color w:val="000000"/>
          <w:sz w:val="24"/>
          <w:szCs w:val="24"/>
          <w:lang w:eastAsia="ru-RU"/>
        </w:rPr>
        <w:t xml:space="preserve">ИП Авдеева М.О. УЦ «СОЮЗ-АВТО» </w:t>
      </w:r>
      <w:r w:rsidRPr="008345E9">
        <w:rPr>
          <w:rFonts w:ascii="Arial" w:eastAsia="Times New Roman" w:hAnsi="Arial" w:cs="Arial"/>
          <w:color w:val="000000"/>
          <w:sz w:val="24"/>
          <w:szCs w:val="24"/>
          <w:lang w:eastAsia="ru-RU"/>
        </w:rPr>
        <w:t>далее соответственно Комиссия, Организация).</w:t>
      </w:r>
      <w:proofErr w:type="gramEnd"/>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Организации, настоящим порядком и другими локальными нормативными актами Организации.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1.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8345E9">
        <w:rPr>
          <w:rFonts w:ascii="Arial" w:eastAsia="Times New Roman" w:hAnsi="Arial" w:cs="Arial"/>
          <w:color w:val="000000"/>
          <w:sz w:val="24"/>
          <w:szCs w:val="24"/>
          <w:lang w:eastAsia="ru-RU"/>
        </w:rPr>
        <w:t>к</w:t>
      </w:r>
      <w:proofErr w:type="gramEnd"/>
      <w:r w:rsidRPr="008345E9">
        <w:rPr>
          <w:rFonts w:ascii="Arial" w:eastAsia="Times New Roman" w:hAnsi="Arial" w:cs="Arial"/>
          <w:color w:val="000000"/>
          <w:sz w:val="24"/>
          <w:szCs w:val="24"/>
          <w:lang w:eastAsia="ru-RU"/>
        </w:rPr>
        <w:t xml:space="preserve"> обучающимся дисциплинарного взыскания.</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 Комиссия состоит из избираемых членов, представляющих:</w:t>
      </w:r>
    </w:p>
    <w:p w:rsidR="007A1532" w:rsidRPr="008345E9" w:rsidRDefault="007A1532" w:rsidP="002E2EE3">
      <w:pPr>
        <w:spacing w:after="0"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обучающихся или родителей (законных представителей) несовершеннолетних обучающихся – 2 человека;</w:t>
      </w:r>
    </w:p>
    <w:p w:rsidR="007A1532" w:rsidRPr="008345E9" w:rsidRDefault="007A1532" w:rsidP="002E2EE3">
      <w:pPr>
        <w:spacing w:after="75"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работников Организации – 2 человека;</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 3. Члены Комиссии, представляющие обучающихся или родителей (законных представителей) несовершеннолетних обучающихся, избираются на собрании обучающихся или родителей (законных представителей) Организации простым большинством голосов </w:t>
      </w:r>
      <w:proofErr w:type="gramStart"/>
      <w:r w:rsidRPr="008345E9">
        <w:rPr>
          <w:rFonts w:ascii="Arial" w:eastAsia="Times New Roman" w:hAnsi="Arial" w:cs="Arial"/>
          <w:color w:val="000000"/>
          <w:sz w:val="24"/>
          <w:szCs w:val="24"/>
          <w:lang w:eastAsia="ru-RU"/>
        </w:rPr>
        <w:t>присутствующих</w:t>
      </w:r>
      <w:proofErr w:type="gramEnd"/>
      <w:r w:rsidRPr="008345E9">
        <w:rPr>
          <w:rFonts w:ascii="Arial" w:eastAsia="Times New Roman" w:hAnsi="Arial" w:cs="Arial"/>
          <w:color w:val="000000"/>
          <w:sz w:val="24"/>
          <w:szCs w:val="24"/>
          <w:lang w:eastAsia="ru-RU"/>
        </w:rPr>
        <w:t xml:space="preserve"> на собрании обучающихся или родителей (законных представителей) Организации.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4. Члены Комиссии, представляющие работников, избираются на общем собрании работников Организации простым большинством голосов </w:t>
      </w:r>
      <w:r w:rsidRPr="008345E9">
        <w:rPr>
          <w:rFonts w:ascii="Arial" w:eastAsia="Times New Roman" w:hAnsi="Arial" w:cs="Arial"/>
          <w:color w:val="000000"/>
          <w:sz w:val="24"/>
          <w:szCs w:val="24"/>
          <w:lang w:eastAsia="ru-RU"/>
        </w:rPr>
        <w:lastRenderedPageBreak/>
        <w:t>присутствующих на заседании членов общего собрания работников Организации.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6. Комиссия считается сформированной и приступает к работе с момента избирания всего состава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7. Комиссия формируется на срок устранения конфликта. Состав Комиссии утверждается приказом директора Организации.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8. Организация не выплачивает членам Комиссии вознаграждение за выполнение ими своих обязанностей.</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9. Полномочия члена Комиссии могут быть прекращены досрочно:</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по просьбе члена Комиссии;</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в случае невозможности исполнения членом Комиссии своих обязанностей по состоянию здоровья или по причине его отсутствия в месте нахождения Организации;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в случае привлечения члена Комиссии к уголовной ответственности.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10. Полномочия члена Комиссии, являющегося педагогическим работником и состоящего с Организацией в трудовых отношениях, могут быть также прекращены досрочно в случае прекращения трудовых отношений с Организацией.</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11. Вакантные места, образовавшиеся в Комиссии, замещаются на оставшийся срок полномочий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12. Комиссию возглавляет председатель, избираемый членами Комиссии из их числа простым большинством голосов присутствующих на заседании членов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13. </w:t>
      </w:r>
      <w:r w:rsidR="00081C1F" w:rsidRPr="008345E9">
        <w:rPr>
          <w:rFonts w:ascii="Arial" w:eastAsia="Times New Roman" w:hAnsi="Arial" w:cs="Arial"/>
          <w:color w:val="000000"/>
          <w:sz w:val="24"/>
          <w:szCs w:val="24"/>
          <w:lang w:eastAsia="ru-RU"/>
        </w:rPr>
        <w:t>Руководитель</w:t>
      </w:r>
      <w:r w:rsidRPr="008345E9">
        <w:rPr>
          <w:rFonts w:ascii="Arial" w:eastAsia="Times New Roman" w:hAnsi="Arial" w:cs="Arial"/>
          <w:color w:val="000000"/>
          <w:sz w:val="24"/>
          <w:szCs w:val="24"/>
          <w:lang w:eastAsia="ru-RU"/>
        </w:rPr>
        <w:t xml:space="preserve"> Организации не может быть избран председателем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14. Комиссия вправе в любое время переизбрать своего председателя простым большинством голосов от общего числа членов Комиссии.</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15. Председатель Комиссии:</w:t>
      </w:r>
    </w:p>
    <w:p w:rsidR="007A1532" w:rsidRPr="008345E9" w:rsidRDefault="007A1532" w:rsidP="002E2EE3">
      <w:pPr>
        <w:spacing w:after="0"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осуществляет общее руководство деятельностью Комиссии;</w:t>
      </w:r>
    </w:p>
    <w:p w:rsidR="007A1532" w:rsidRPr="008345E9" w:rsidRDefault="007A1532" w:rsidP="002E2EE3">
      <w:pPr>
        <w:spacing w:after="0"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ведёт заседание Комиссии;</w:t>
      </w:r>
    </w:p>
    <w:p w:rsidR="007A1532" w:rsidRPr="008345E9" w:rsidRDefault="007A1532" w:rsidP="002E2EE3">
      <w:pPr>
        <w:spacing w:after="75"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подписывает протокол заседания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16.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lastRenderedPageBreak/>
        <w:t>17.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18. 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19. 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Организации либо представитель Организации, действующий на основании доверенности.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20.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21.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22. Заседания Комиссии созываются председателем Комиссии, а в его отсутствие – заместителем председателя. Правом созыва заседания Комиссии обладают также директор Организации. Комиссия также может созываться по инициативе не менее чем 1/3 членов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23. 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24. Заседание Комиссии правомочно, если все члены Комиссии извещены о времени и месте его проведения и на нем присутствуют не менее половины от общего числа членов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25. При отсутствии на заседании Комиссии по уважительной причине члена </w:t>
      </w:r>
      <w:proofErr w:type="gramStart"/>
      <w:r w:rsidRPr="008345E9">
        <w:rPr>
          <w:rFonts w:ascii="Arial" w:eastAsia="Times New Roman" w:hAnsi="Arial" w:cs="Arial"/>
          <w:color w:val="000000"/>
          <w:sz w:val="24"/>
          <w:szCs w:val="24"/>
          <w:lang w:eastAsia="ru-RU"/>
        </w:rPr>
        <w:t>Комиссии</w:t>
      </w:r>
      <w:proofErr w:type="gramEnd"/>
      <w:r w:rsidRPr="008345E9">
        <w:rPr>
          <w:rFonts w:ascii="Arial" w:eastAsia="Times New Roman" w:hAnsi="Arial" w:cs="Arial"/>
          <w:color w:val="000000"/>
          <w:sz w:val="24"/>
          <w:szCs w:val="24"/>
          <w:lang w:eastAsia="ru-RU"/>
        </w:rPr>
        <w:t xml:space="preserve"> представленное им в письменной форме мнение учитывается при определении наличия кворума и результатов голосования.</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26. Члены Комиссии и лица, участвовавшие в ее заседании, не вправе разглашать сведения, ставшие им известными в ходе работы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27.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w:t>
      </w:r>
      <w:r w:rsidRPr="008345E9">
        <w:rPr>
          <w:rFonts w:ascii="Arial" w:eastAsia="Times New Roman" w:hAnsi="Arial" w:cs="Arial"/>
          <w:color w:val="000000"/>
          <w:sz w:val="24"/>
          <w:szCs w:val="24"/>
          <w:lang w:eastAsia="ru-RU"/>
        </w:rPr>
        <w:lastRenderedPageBreak/>
        <w:t>соответствующий член Комиссии не принимает участия в рассмотрении указанного вопроса.</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28.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29.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30. В случае установления Комиссией признаков дисциплинарного проступка в действиях (бездействии) обучающегося или работника Организации, информация об этом представляется директору Организации для решения вопроса о применении к обучающемуся, работнику Организации мер ответственности, предусмотренных законодательством.</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proofErr w:type="gramStart"/>
      <w:r w:rsidRPr="008345E9">
        <w:rPr>
          <w:rFonts w:ascii="Arial" w:eastAsia="Times New Roman" w:hAnsi="Arial" w:cs="Arial"/>
          <w:color w:val="000000"/>
          <w:sz w:val="24"/>
          <w:szCs w:val="24"/>
          <w:lang w:eastAsia="ru-RU"/>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31.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В работе Комиссии может быть предусмотрен порядок тайного голосования, который устанавливается на заседании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Решение Комиссии оформляется протоколом, который подписывается председателем и секретарем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32.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33. Решение Комиссии является обязательным для всех участников образовательных отношений в Организации и подлежит исполнению в сроки, предусмотренные указанным решением.</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34. Копии протокола заседания Комиссии в 3-дневный срок со дня заседания направляются </w:t>
      </w:r>
      <w:r w:rsidR="00BA0789" w:rsidRPr="008345E9">
        <w:rPr>
          <w:rFonts w:ascii="Arial" w:eastAsia="Times New Roman" w:hAnsi="Arial" w:cs="Arial"/>
          <w:color w:val="000000"/>
          <w:sz w:val="24"/>
          <w:szCs w:val="24"/>
          <w:lang w:eastAsia="ru-RU"/>
        </w:rPr>
        <w:t>руководителю</w:t>
      </w:r>
      <w:r w:rsidRPr="008345E9">
        <w:rPr>
          <w:rFonts w:ascii="Arial" w:eastAsia="Times New Roman" w:hAnsi="Arial" w:cs="Arial"/>
          <w:color w:val="000000"/>
          <w:sz w:val="24"/>
          <w:szCs w:val="24"/>
          <w:lang w:eastAsia="ru-RU"/>
        </w:rPr>
        <w:t xml:space="preserve"> Организации, полностью или в виде выписок из протокола – заинтересованным лицам.</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35. Решение Комиссии может быть обжаловано в установленном законодательством Российской Федерации порядке.</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lastRenderedPageBreak/>
        <w:t xml:space="preserve">36. </w:t>
      </w:r>
      <w:proofErr w:type="gramStart"/>
      <w:r w:rsidRPr="008345E9">
        <w:rPr>
          <w:rFonts w:ascii="Arial" w:eastAsia="Times New Roman" w:hAnsi="Arial" w:cs="Arial"/>
          <w:color w:val="000000"/>
          <w:sz w:val="24"/>
          <w:szCs w:val="24"/>
          <w:lang w:eastAsia="ru-RU"/>
        </w:rPr>
        <w:t>Обучающийся</w:t>
      </w:r>
      <w:proofErr w:type="gramEnd"/>
      <w:r w:rsidRPr="008345E9">
        <w:rPr>
          <w:rFonts w:ascii="Arial" w:eastAsia="Times New Roman" w:hAnsi="Arial" w:cs="Arial"/>
          <w:color w:val="000000"/>
          <w:sz w:val="24"/>
          <w:szCs w:val="24"/>
          <w:lang w:eastAsia="ru-RU"/>
        </w:rPr>
        <w:t>,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37. По итогам рассмотрения вопроса об обжаловании применения меры дисциплинарного взыскания Комиссия принимает одно из следующих решений:</w:t>
      </w:r>
    </w:p>
    <w:p w:rsidR="007A1532" w:rsidRPr="008345E9" w:rsidRDefault="007A1532" w:rsidP="002E2EE3">
      <w:pPr>
        <w:spacing w:after="0"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а) признать обоснованность применения меры дисциплинарного взыскания;</w:t>
      </w:r>
    </w:p>
    <w:p w:rsidR="007A1532" w:rsidRPr="008345E9" w:rsidRDefault="007A1532" w:rsidP="002E2EE3">
      <w:pPr>
        <w:spacing w:after="75"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б) 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38.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39.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40. 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41.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7A1532" w:rsidRPr="008345E9" w:rsidRDefault="007A1532" w:rsidP="002E2EE3">
      <w:pPr>
        <w:spacing w:after="0"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lastRenderedPageBreak/>
        <w:t>а) установить, что педагогический работник соблюдал требования об урегулировании конфликта интересов;</w:t>
      </w:r>
    </w:p>
    <w:p w:rsidR="007A1532" w:rsidRPr="008345E9" w:rsidRDefault="007A1532" w:rsidP="002E2EE3">
      <w:pPr>
        <w:spacing w:after="75"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б) установить, что педагогический работник не соблюдал требования об урегулировании конфликта интересов. В этом случае Комиссия рекомендует </w:t>
      </w:r>
      <w:r w:rsidR="00BA0789" w:rsidRPr="008345E9">
        <w:rPr>
          <w:rFonts w:ascii="Arial" w:eastAsia="Times New Roman" w:hAnsi="Arial" w:cs="Arial"/>
          <w:color w:val="000000"/>
          <w:sz w:val="24"/>
          <w:szCs w:val="24"/>
          <w:lang w:eastAsia="ru-RU"/>
        </w:rPr>
        <w:t>руководителю</w:t>
      </w:r>
      <w:r w:rsidRPr="008345E9">
        <w:rPr>
          <w:rFonts w:ascii="Arial" w:eastAsia="Times New Roman" w:hAnsi="Arial" w:cs="Arial"/>
          <w:color w:val="000000"/>
          <w:sz w:val="24"/>
          <w:szCs w:val="24"/>
          <w:lang w:eastAsia="ru-RU"/>
        </w:rPr>
        <w:t xml:space="preserve"> Организации указать педагогическому работнику на недопустимость </w:t>
      </w:r>
      <w:proofErr w:type="gramStart"/>
      <w:r w:rsidRPr="008345E9">
        <w:rPr>
          <w:rFonts w:ascii="Arial" w:eastAsia="Times New Roman" w:hAnsi="Arial" w:cs="Arial"/>
          <w:color w:val="000000"/>
          <w:sz w:val="24"/>
          <w:szCs w:val="24"/>
          <w:lang w:eastAsia="ru-RU"/>
        </w:rPr>
        <w:t>нарушения требований урегулирования конфликта интересов</w:t>
      </w:r>
      <w:proofErr w:type="gramEnd"/>
      <w:r w:rsidRPr="008345E9">
        <w:rPr>
          <w:rFonts w:ascii="Arial" w:eastAsia="Times New Roman" w:hAnsi="Arial" w:cs="Arial"/>
          <w:color w:val="000000"/>
          <w:sz w:val="24"/>
          <w:szCs w:val="24"/>
          <w:lang w:eastAsia="ru-RU"/>
        </w:rPr>
        <w:t xml:space="preserve"> либо применить к педагогическому работнику конкретную меру ответственности.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42.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43. В Комиссию принимаются заявления по вопросам применения локальных нормативных актов Организации.</w:t>
      </w:r>
    </w:p>
    <w:p w:rsidR="007A1532" w:rsidRPr="008345E9" w:rsidRDefault="007A1532" w:rsidP="002E2EE3">
      <w:pPr>
        <w:spacing w:after="0"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44. По итогам рассмотрения вопроса применения локальных нормативных актов Комиссия принимает одно из следующих решений:</w:t>
      </w:r>
    </w:p>
    <w:p w:rsidR="007A1532" w:rsidRPr="008345E9" w:rsidRDefault="007A1532" w:rsidP="002E2EE3">
      <w:pPr>
        <w:spacing w:after="0"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а) установить соблюдение требований локального нормативного акта;</w:t>
      </w:r>
    </w:p>
    <w:p w:rsidR="007A1532" w:rsidRPr="008345E9" w:rsidRDefault="007A1532" w:rsidP="002E2EE3">
      <w:pPr>
        <w:spacing w:after="75" w:line="360" w:lineRule="atLeast"/>
        <w:ind w:left="600" w:right="6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б) установить несоблюдение требований локального нормативного акта. В этом случае </w:t>
      </w:r>
      <w:r w:rsidR="00BA0789" w:rsidRPr="008345E9">
        <w:rPr>
          <w:rFonts w:ascii="Arial" w:eastAsia="Times New Roman" w:hAnsi="Arial" w:cs="Arial"/>
          <w:color w:val="000000"/>
          <w:sz w:val="24"/>
          <w:szCs w:val="24"/>
          <w:lang w:eastAsia="ru-RU"/>
        </w:rPr>
        <w:t>руководитель</w:t>
      </w:r>
      <w:r w:rsidRPr="008345E9">
        <w:rPr>
          <w:rFonts w:ascii="Arial" w:eastAsia="Times New Roman" w:hAnsi="Arial" w:cs="Arial"/>
          <w:color w:val="000000"/>
          <w:sz w:val="24"/>
          <w:szCs w:val="24"/>
          <w:lang w:eastAsia="ru-RU"/>
        </w:rPr>
        <w:t xml:space="preserve"> Организации обязан принять меры по обеспечению соблюдения требования локального нормативного акта.</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45. 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46. Решения Комиссии исполняются в установленные ею сроки.</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47. 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7A1532" w:rsidRPr="008345E9" w:rsidRDefault="007A1532" w:rsidP="002E2EE3">
      <w:pPr>
        <w:spacing w:after="75" w:line="360" w:lineRule="atLeast"/>
        <w:ind w:right="600" w:firstLine="300"/>
        <w:rPr>
          <w:rFonts w:ascii="Times New Roman" w:eastAsia="Times New Roman" w:hAnsi="Times New Roman" w:cs="Times New Roman"/>
          <w:color w:val="000000"/>
          <w:sz w:val="24"/>
          <w:szCs w:val="24"/>
          <w:lang w:eastAsia="ru-RU"/>
        </w:rPr>
      </w:pPr>
      <w:r w:rsidRPr="008345E9">
        <w:rPr>
          <w:rFonts w:ascii="Arial" w:eastAsia="Times New Roman" w:hAnsi="Arial" w:cs="Arial"/>
          <w:color w:val="000000"/>
          <w:sz w:val="24"/>
          <w:szCs w:val="24"/>
          <w:lang w:eastAsia="ru-RU"/>
        </w:rPr>
        <w:t xml:space="preserve">48. Для исполнения решений Комиссии могут быть подготовлены проекты локальных нормативных актов организации, приказов или поручений </w:t>
      </w:r>
      <w:r w:rsidR="00081C1F" w:rsidRPr="008345E9">
        <w:rPr>
          <w:rFonts w:ascii="Arial" w:eastAsia="Times New Roman" w:hAnsi="Arial" w:cs="Arial"/>
          <w:color w:val="000000"/>
          <w:sz w:val="24"/>
          <w:szCs w:val="24"/>
          <w:lang w:eastAsia="ru-RU"/>
        </w:rPr>
        <w:t xml:space="preserve">руководителя </w:t>
      </w:r>
      <w:r w:rsidRPr="008345E9">
        <w:rPr>
          <w:rFonts w:ascii="Arial" w:eastAsia="Times New Roman" w:hAnsi="Arial" w:cs="Arial"/>
          <w:color w:val="000000"/>
          <w:sz w:val="24"/>
          <w:szCs w:val="24"/>
          <w:lang w:eastAsia="ru-RU"/>
        </w:rPr>
        <w:t xml:space="preserve"> Организации.</w:t>
      </w:r>
    </w:p>
    <w:p w:rsidR="009B34AA" w:rsidRPr="008345E9" w:rsidRDefault="007A1532" w:rsidP="002E2EE3">
      <w:pPr>
        <w:rPr>
          <w:sz w:val="24"/>
          <w:szCs w:val="24"/>
        </w:rPr>
      </w:pPr>
      <w:r w:rsidRPr="008345E9">
        <w:rPr>
          <w:rFonts w:ascii="Segoe UI" w:hAnsi="Segoe UI" w:cs="Segoe UI"/>
          <w:color w:val="FFFFFF"/>
          <w:sz w:val="24"/>
          <w:szCs w:val="24"/>
        </w:rPr>
        <w:t>1</w:t>
      </w:r>
    </w:p>
    <w:sectPr w:rsidR="009B34AA" w:rsidRPr="008345E9" w:rsidSect="008345E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32"/>
    <w:rsid w:val="00081C1F"/>
    <w:rsid w:val="00174406"/>
    <w:rsid w:val="002E2EE3"/>
    <w:rsid w:val="002F2736"/>
    <w:rsid w:val="003C0295"/>
    <w:rsid w:val="004D06AD"/>
    <w:rsid w:val="007A1532"/>
    <w:rsid w:val="008151CC"/>
    <w:rsid w:val="008345E9"/>
    <w:rsid w:val="00950835"/>
    <w:rsid w:val="009B34AA"/>
    <w:rsid w:val="00BA0789"/>
    <w:rsid w:val="00D7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8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PC</cp:lastModifiedBy>
  <cp:revision>12</cp:revision>
  <dcterms:created xsi:type="dcterms:W3CDTF">2021-04-20T07:45:00Z</dcterms:created>
  <dcterms:modified xsi:type="dcterms:W3CDTF">2025-11-28T08:10:00Z</dcterms:modified>
</cp:coreProperties>
</file>